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598C" w:rsidRDefault="00687D56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05.15pt;margin-top:-42.35pt;width:546.2pt;height:356.3pt;z-index:-1;mso-position-horizontal-relative:text;mso-position-vertical-relative:text;mso-width-relative:page;mso-height-relative:page" wrapcoords="-30 0 -30 21555 21600 21555 21600 0 -30 0">
            <v:imagedata r:id="rId8" o:title="раб прогр печать"/>
            <w10:wrap type="tight"/>
          </v:shape>
        </w:pict>
      </w:r>
    </w:p>
    <w:p w:rsidR="00687D56" w:rsidRDefault="00687D56" w:rsidP="00687D56">
      <w:pPr>
        <w:pStyle w:val="af4"/>
        <w:jc w:val="center"/>
        <w:rPr>
          <w:sz w:val="44"/>
          <w:szCs w:val="36"/>
        </w:rPr>
      </w:pPr>
      <w:bookmarkStart w:id="0" w:name="_Hlk87340867"/>
      <w:bookmarkStart w:id="1" w:name="_Hlk123124859"/>
      <w:bookmarkStart w:id="2" w:name="_Hlk124501455"/>
    </w:p>
    <w:p w:rsidR="00687D56" w:rsidRDefault="00687D56" w:rsidP="00687D56">
      <w:pPr>
        <w:pStyle w:val="af4"/>
        <w:jc w:val="center"/>
        <w:rPr>
          <w:sz w:val="44"/>
          <w:szCs w:val="36"/>
        </w:rPr>
      </w:pPr>
    </w:p>
    <w:p w:rsidR="00687D56" w:rsidRDefault="00687D56" w:rsidP="00687D56">
      <w:pPr>
        <w:pStyle w:val="af4"/>
        <w:jc w:val="center"/>
        <w:rPr>
          <w:sz w:val="44"/>
          <w:szCs w:val="36"/>
        </w:rPr>
      </w:pPr>
    </w:p>
    <w:p w:rsidR="00687D56" w:rsidRDefault="00687D56" w:rsidP="00687D56">
      <w:pPr>
        <w:pStyle w:val="af4"/>
        <w:jc w:val="center"/>
        <w:rPr>
          <w:sz w:val="44"/>
          <w:szCs w:val="36"/>
        </w:rPr>
      </w:pPr>
    </w:p>
    <w:p w:rsidR="00687D56" w:rsidRDefault="00687D56" w:rsidP="00687D56">
      <w:pPr>
        <w:pStyle w:val="af4"/>
        <w:jc w:val="center"/>
        <w:rPr>
          <w:sz w:val="44"/>
          <w:szCs w:val="36"/>
        </w:rPr>
      </w:pPr>
    </w:p>
    <w:p w:rsidR="00687D56" w:rsidRDefault="00687D56" w:rsidP="00687D56">
      <w:pPr>
        <w:pStyle w:val="af4"/>
        <w:jc w:val="center"/>
        <w:rPr>
          <w:sz w:val="44"/>
          <w:szCs w:val="36"/>
        </w:rPr>
      </w:pPr>
    </w:p>
    <w:p w:rsidR="00687D56" w:rsidRDefault="00687D56" w:rsidP="00687D56">
      <w:pPr>
        <w:pStyle w:val="af4"/>
        <w:jc w:val="center"/>
        <w:rPr>
          <w:sz w:val="44"/>
          <w:szCs w:val="36"/>
        </w:rPr>
      </w:pPr>
    </w:p>
    <w:p w:rsidR="00687D56" w:rsidRDefault="00687D56" w:rsidP="00687D56">
      <w:pPr>
        <w:pStyle w:val="af4"/>
        <w:jc w:val="center"/>
        <w:rPr>
          <w:sz w:val="44"/>
          <w:szCs w:val="36"/>
        </w:rPr>
      </w:pPr>
    </w:p>
    <w:p w:rsidR="00687D56" w:rsidRDefault="00687D56" w:rsidP="00687D56">
      <w:pPr>
        <w:pStyle w:val="af4"/>
        <w:jc w:val="center"/>
        <w:rPr>
          <w:sz w:val="44"/>
          <w:szCs w:val="36"/>
        </w:rPr>
      </w:pPr>
    </w:p>
    <w:p w:rsidR="00687D56" w:rsidRDefault="00687D56" w:rsidP="00687D56">
      <w:pPr>
        <w:pStyle w:val="af4"/>
        <w:jc w:val="center"/>
        <w:rPr>
          <w:sz w:val="44"/>
          <w:szCs w:val="36"/>
        </w:rPr>
      </w:pPr>
    </w:p>
    <w:p w:rsidR="00687D56" w:rsidRDefault="00687D56" w:rsidP="00687D56">
      <w:pPr>
        <w:pStyle w:val="af4"/>
        <w:jc w:val="center"/>
        <w:rPr>
          <w:sz w:val="44"/>
          <w:szCs w:val="36"/>
        </w:rPr>
      </w:pPr>
    </w:p>
    <w:p w:rsidR="00687D56" w:rsidRDefault="00687D56" w:rsidP="00687D56">
      <w:pPr>
        <w:pStyle w:val="af4"/>
        <w:jc w:val="center"/>
        <w:rPr>
          <w:sz w:val="44"/>
          <w:szCs w:val="36"/>
        </w:rPr>
      </w:pPr>
    </w:p>
    <w:p w:rsidR="00DD46E4" w:rsidRPr="00687D56" w:rsidRDefault="00DD46E4" w:rsidP="00687D56">
      <w:pPr>
        <w:pStyle w:val="af4"/>
        <w:jc w:val="center"/>
        <w:rPr>
          <w:sz w:val="44"/>
          <w:szCs w:val="36"/>
        </w:rPr>
      </w:pPr>
      <w:r w:rsidRPr="00687D56">
        <w:rPr>
          <w:sz w:val="44"/>
          <w:szCs w:val="36"/>
        </w:rPr>
        <w:t>Рабочая программа</w:t>
      </w:r>
    </w:p>
    <w:p w:rsidR="00DD46E4" w:rsidRPr="00687D56" w:rsidRDefault="00DD46E4" w:rsidP="00687D56">
      <w:pPr>
        <w:pStyle w:val="af4"/>
        <w:jc w:val="center"/>
        <w:rPr>
          <w:sz w:val="44"/>
          <w:szCs w:val="36"/>
        </w:rPr>
      </w:pPr>
      <w:r w:rsidRPr="00687D56">
        <w:rPr>
          <w:sz w:val="44"/>
          <w:szCs w:val="36"/>
        </w:rPr>
        <w:t>внеурочной деятельности</w:t>
      </w:r>
    </w:p>
    <w:p w:rsidR="00DD46E4" w:rsidRPr="00687D56" w:rsidRDefault="00DD46E4" w:rsidP="00687D56">
      <w:pPr>
        <w:pStyle w:val="af4"/>
        <w:jc w:val="center"/>
        <w:rPr>
          <w:sz w:val="44"/>
          <w:szCs w:val="36"/>
        </w:rPr>
      </w:pPr>
      <w:r w:rsidRPr="00687D56">
        <w:rPr>
          <w:sz w:val="44"/>
          <w:szCs w:val="36"/>
        </w:rPr>
        <w:t>4 класс</w:t>
      </w:r>
    </w:p>
    <w:bookmarkEnd w:id="0"/>
    <w:p w:rsidR="00DD46E4" w:rsidRPr="00687D56" w:rsidRDefault="00DD46E4" w:rsidP="00687D56">
      <w:pPr>
        <w:pStyle w:val="af4"/>
        <w:jc w:val="center"/>
        <w:rPr>
          <w:i/>
          <w:iCs/>
          <w:sz w:val="44"/>
          <w:szCs w:val="36"/>
        </w:rPr>
      </w:pPr>
      <w:r w:rsidRPr="00687D56">
        <w:rPr>
          <w:i/>
          <w:iCs/>
          <w:sz w:val="44"/>
          <w:szCs w:val="36"/>
        </w:rPr>
        <w:t>Волшебный мир книг</w:t>
      </w:r>
    </w:p>
    <w:p w:rsidR="00DD46E4" w:rsidRPr="00687D56" w:rsidRDefault="009E6FFC" w:rsidP="00687D56">
      <w:pPr>
        <w:pStyle w:val="af4"/>
        <w:jc w:val="center"/>
        <w:rPr>
          <w:sz w:val="44"/>
          <w:szCs w:val="36"/>
        </w:rPr>
      </w:pPr>
      <w:r w:rsidRPr="00687D56">
        <w:rPr>
          <w:sz w:val="44"/>
          <w:szCs w:val="36"/>
        </w:rPr>
        <w:t>2023</w:t>
      </w:r>
      <w:r w:rsidR="00DD46E4" w:rsidRPr="00687D56">
        <w:rPr>
          <w:sz w:val="44"/>
          <w:szCs w:val="36"/>
        </w:rPr>
        <w:t>-202</w:t>
      </w:r>
      <w:bookmarkEnd w:id="1"/>
      <w:r w:rsidRPr="00687D56">
        <w:rPr>
          <w:sz w:val="44"/>
          <w:szCs w:val="36"/>
        </w:rPr>
        <w:t>4</w:t>
      </w:r>
    </w:p>
    <w:bookmarkEnd w:id="2"/>
    <w:p w:rsidR="00DD46E4" w:rsidRDefault="00DD46E4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DD46E4" w:rsidRDefault="00DD46E4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Пояснительная записка</w:t>
      </w:r>
    </w:p>
    <w:p w:rsidR="00EF598C" w:rsidRPr="00001CF7" w:rsidRDefault="00EF598C" w:rsidP="00001C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Рабочая</w:t>
      </w: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 программа внеурочной деятельности «Волшебный мир книг» 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(далее – программа) составлена на основе авторской программы внеурочной деятельности под  редакцией   Виноградовой Н.Ф., (программа внеурочной деятельности «В мире книг», автор Ефросинина Л.А. // </w:t>
      </w: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>Сборник программ внеурочной деятельности: 1-4 классы / под ред. Виноградовой. - М.: Вентана-Граф, 2011. - 168с.). В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авторскую программу внеурочной деятельности под  редакцией   Виноградовой Н.Ф., (программа внеурочной деятельности «В мире книг», автор Ефросинина Л.А.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>) внесены изменения в календарно-тематическое планирование.</w:t>
      </w:r>
    </w:p>
    <w:p w:rsidR="00A16505" w:rsidRPr="00A16505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1.</w:t>
      </w:r>
      <w:r w:rsidRPr="00A16505">
        <w:rPr>
          <w:rFonts w:ascii="Times New Roman" w:hAnsi="Times New Roman"/>
          <w:b/>
          <w:bCs/>
          <w:sz w:val="24"/>
          <w:szCs w:val="24"/>
          <w:lang w:eastAsia="zh-CN"/>
        </w:rPr>
        <w:t>Актуальность и перспективность</w:t>
      </w:r>
    </w:p>
    <w:p w:rsidR="00EF598C" w:rsidRPr="00001CF7" w:rsidRDefault="00EF598C" w:rsidP="00A16505">
      <w:pPr>
        <w:suppressAutoHyphens/>
        <w:autoSpaceDE w:val="0"/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bCs/>
          <w:sz w:val="24"/>
          <w:szCs w:val="24"/>
          <w:lang w:eastAsia="zh-CN"/>
        </w:rPr>
        <w:t xml:space="preserve">Программа «Волшебный мир книг» реализует </w:t>
      </w:r>
      <w:r w:rsidRPr="00001CF7">
        <w:rPr>
          <w:rFonts w:ascii="Times New Roman" w:hAnsi="Times New Roman"/>
          <w:bCs/>
          <w:color w:val="000000"/>
          <w:sz w:val="24"/>
          <w:szCs w:val="24"/>
          <w:lang w:eastAsia="zh-CN"/>
        </w:rPr>
        <w:t>общеинтеллектуальное направление.</w:t>
      </w:r>
      <w:r w:rsidRPr="00001CF7">
        <w:rPr>
          <w:rFonts w:ascii="Times New Roman" w:hAnsi="Times New Roman"/>
          <w:bCs/>
          <w:color w:val="990000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>Основной вид деятельности -  реализуемый данной программой,</w:t>
      </w: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9"/>
        <w:jc w:val="both"/>
        <w:rPr>
          <w:rFonts w:ascii="Times New Roman" w:hAnsi="Times New Roman"/>
          <w:b/>
          <w:bCs/>
          <w:i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Преемственность программы позволяет от класса к классу проводить системную работу по интеллектуальному развитию и обогащению читательского опыта младшего школьника. Программа способствует овладению обучающимися универсальными учебными действиями (познавательными, коммуникативными, регулятивными, личностными) и читательскими умениями.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Содержание программы создаёт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Ученик-читатель овладевает основами самостоятельной читательской деятельности. В процессе общения с книгой развиваются память, внимание, воображение.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Программа 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 xml:space="preserve">«Волшебный мир книг» -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это создание условий для использования полученных знаний и умений на уроках литературного чтения для самостоятельного чтения и работы с книгой. Содержание занятий поможет младшему школьнику общаться с детскими книгами: рассматривать, читать, получать необходимую информацию о книге как из её аппарата, так и из других изданий (справочных, энциклопедических).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F598C" w:rsidRPr="00001CF7" w:rsidRDefault="00A16505" w:rsidP="00A16505">
      <w:pPr>
        <w:suppressAutoHyphens/>
        <w:autoSpaceDE w:val="0"/>
        <w:spacing w:after="0" w:line="240" w:lineRule="auto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iCs/>
          <w:sz w:val="24"/>
          <w:szCs w:val="24"/>
          <w:lang w:eastAsia="zh-CN"/>
        </w:rPr>
        <w:t>2.</w:t>
      </w:r>
      <w:r w:rsidR="00EF598C" w:rsidRPr="00001CF7">
        <w:rPr>
          <w:rFonts w:ascii="Times New Roman" w:hAnsi="Times New Roman"/>
          <w:b/>
          <w:iCs/>
          <w:sz w:val="24"/>
          <w:szCs w:val="24"/>
          <w:lang w:eastAsia="zh-CN"/>
        </w:rPr>
        <w:t>Цели и задачи  программы</w:t>
      </w:r>
    </w:p>
    <w:p w:rsidR="00EF598C" w:rsidRPr="00001CF7" w:rsidRDefault="00EF598C" w:rsidP="00001CF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создание на практике условий для развития читательских умений и интереса к чтению книг;</w:t>
      </w:r>
    </w:p>
    <w:p w:rsidR="00EF598C" w:rsidRPr="00001CF7" w:rsidRDefault="00EF598C" w:rsidP="00001CF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расширение литературно-образовательного пространства учащихся начальных классов;</w:t>
      </w:r>
    </w:p>
    <w:p w:rsidR="00EF598C" w:rsidRPr="00001CF7" w:rsidRDefault="00EF598C" w:rsidP="00001CF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формирование личностных, коммуникативных, познавательных и регулятивных учебных умений.</w:t>
      </w:r>
    </w:p>
    <w:p w:rsidR="00EF598C" w:rsidRDefault="00EF598C" w:rsidP="00001CF7">
      <w:pPr>
        <w:suppressAutoHyphens/>
        <w:autoSpaceDE w:val="0"/>
        <w:spacing w:after="0" w:line="240" w:lineRule="auto"/>
        <w:ind w:firstLine="689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Внеурочные 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- и труд, и творчество, и новые открытия, и удовольствие, и самовоспитание.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color w:val="191919"/>
          <w:sz w:val="24"/>
          <w:szCs w:val="24"/>
          <w:lang w:eastAsia="zh-CN"/>
        </w:rPr>
        <w:t>3.</w:t>
      </w:r>
      <w:r w:rsidRPr="00001CF7">
        <w:rPr>
          <w:rFonts w:ascii="Times New Roman" w:hAnsi="Times New Roman"/>
          <w:b/>
          <w:color w:val="191919"/>
          <w:sz w:val="24"/>
          <w:szCs w:val="24"/>
          <w:lang w:eastAsia="zh-CN"/>
        </w:rPr>
        <w:t>Формы организации занятий: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литературные игры,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конкурсы-кроссворды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библиотечные уроки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путешествия по страницам книг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проекты</w:t>
      </w:r>
    </w:p>
    <w:p w:rsidR="00A16505" w:rsidRPr="00001CF7" w:rsidRDefault="00A16505" w:rsidP="00BB4D2C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уроки-спектакли.</w:t>
      </w:r>
      <w:r w:rsidR="00BB4D2C"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 </w:t>
      </w:r>
    </w:p>
    <w:p w:rsidR="00A16505" w:rsidRPr="00A16505" w:rsidRDefault="00A16505" w:rsidP="00A165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4</w:t>
      </w:r>
      <w:r w:rsidRPr="00A16505">
        <w:rPr>
          <w:rFonts w:ascii="Times New Roman" w:hAnsi="Times New Roman"/>
          <w:b/>
          <w:sz w:val="24"/>
          <w:szCs w:val="24"/>
          <w:lang w:eastAsia="zh-CN"/>
        </w:rPr>
        <w:t>.</w:t>
      </w:r>
      <w:r>
        <w:rPr>
          <w:rFonts w:ascii="Times New Roman" w:hAnsi="Times New Roman"/>
          <w:b/>
          <w:sz w:val="24"/>
          <w:szCs w:val="24"/>
          <w:lang w:eastAsia="zh-CN"/>
        </w:rPr>
        <w:t>Описание места учебного предмета.</w:t>
      </w:r>
    </w:p>
    <w:p w:rsidR="00EF598C" w:rsidRPr="00001CF7" w:rsidRDefault="00EF598C" w:rsidP="00A165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Программа «Волшебный мир книг» рассчитана на 4 года обучения, для обучающихся 7-10 лет. Специфика организации занятий по программе «Волшебный мир книг» заключается в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 создании условий для углубления знаний, полученных на уроках литературного чтения, и применения их в самостоятельной читательской деятельности. На  занятиях предполагается практическая работа с разными типами книг детскими периодическими и электронными изданиями.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715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В программу включены занятия библиографического характера, которые познакомят начинающего читателя с авторами детских книг, обогатят его читательский опыт и эрудицию. </w:t>
      </w:r>
    </w:p>
    <w:p w:rsidR="00EF598C" w:rsidRPr="00001CF7" w:rsidRDefault="00EF598C" w:rsidP="00001C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Программа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«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 xml:space="preserve">Волшебный мир книг» </w:t>
      </w:r>
      <w:r w:rsidRPr="00001CF7">
        <w:rPr>
          <w:rFonts w:ascii="Times New Roman" w:hAnsi="Times New Roman"/>
          <w:sz w:val="24"/>
          <w:szCs w:val="24"/>
          <w:lang w:eastAsia="zh-CN"/>
        </w:rPr>
        <w:t>реализуется в общеобразовательном учреждении в объеме 1 часа в неделю</w:t>
      </w:r>
      <w:r w:rsidR="009E6FFC">
        <w:rPr>
          <w:rFonts w:ascii="Times New Roman" w:hAnsi="Times New Roman"/>
          <w:sz w:val="24"/>
          <w:szCs w:val="24"/>
          <w:lang w:eastAsia="zh-CN"/>
        </w:rPr>
        <w:t xml:space="preserve"> во внеурочное время в объеме 33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часа в год -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4 класс.</w:t>
      </w:r>
    </w:p>
    <w:p w:rsidR="00EF598C" w:rsidRPr="00001CF7" w:rsidRDefault="00EF598C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 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5.</w:t>
      </w: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Содержание программы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4 класс (33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1. Страницы старины седой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(4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Былины, былинщики. Былинные богатыри. «Былина о Святогоре»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 стихотворной форме и прозаической форме. Выставка книг.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Библиотечный урок. История книги. Рукописные книги.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 Древней Руси. Библиотека Ярослава Мудрого. Наставления Ярослава Мудрого.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Первая печатная книга на Руси. Первопечатник Иван Фёдоров.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Библия на русском языке. Библейские предания: «Суд Соломона», «Блудный сын».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Экскурсия в типографию или книжный магазин.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2. Крупицы народной мудрости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(4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Сборники произведений фольклора.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Героические песни о Родине. Песня-слава «Русская земля».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Героические песни о героях России: «Кузьма Минин и Дмитрий Пожарский во главе ополчения», «Суворов приказывает армии переплыть море».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Сбор дополнительной информации о героях России и оформление постера (стенда) с собранными материалами.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Книга С. Алексеева «Рассказы о Суворове и русских солдатах» в разных изданиях. Справочный материал об А.В. Суворове (справочники, энциклопедии).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Проект «Русь великая в пословицах и поговорках»: отбор пословиц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по теме, объяснение скрытого смысла, оформление рукописной книги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«Русь великая в пословицах и поговорках».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Сбор дополнительной информации о героях России, оформление по-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стера (стенда) с собранными материалами, презентация постеров и книг.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3. Мифы народов мира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(2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 с мифами народов мира: древнерусские, древнегреческие, ки-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тайские и т. д. Выставка книг.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Работа с системным каталогом.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Читальный зал. Древнекитайский миф «Подвиги стрелка И».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Конкурс-кроссворд «Мифологические герои».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4. Русские писатели-сказочники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Библиотека сказок. Книги со сказками А.С. Пушкина, В. Жуковского,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М. Лермонтова, П. Ершова, В. Гаршина. Фольклорные корни сказок.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Час читателя. Сказка сказок П.П. Ершова «Конёк-Горбунок».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Поиск: исторические корни литературных (авторских) произведений (летопись «Вещий Олег» из «Повести временных лет» и стихотворение А.С. Пушкина «Песнь о вещем Олеге»).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Библиографические справочники. Библиографические справки о писателях-сказочниках (проектная деятельность).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5. «Книги, книги, книги…»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(4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Библиотечный урок. Храм книги. Библиотека. Первые библиотеки.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Правила пользования библиотекой. Экскурсия в детскую библиотеку.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Книга. Элементы книги. Справочный аппарат. Классификация книг по структуре, изданиям, авторам (работа в группах).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 учебные, художественные, научно-популярные, справочники и энциклопедии. Структура энциклопедии и книги-справочника.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Книги-сборники «Басни И. Крылова», «Легенды и сказы», «Сказки народов мира», «Стихи русских поэтов».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Проект «Русские баснописцы»: сбор материала, чтение басен, басни с «бродячими» сюжетами.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6. Книги о детях и для детей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Дети — герои книг Н. Гарина-Михайловского, К. Станюковича,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Х.К. Андерсена, Марка Твена, В. Гюго, А. Гайдара, Е. Ильиной и др. Выставка книг.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Фантастика и приключения. Поиск книг по каталогу, составление списка.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Читальный зал. Книги А. Рыбакова, В. Крапивина, К. Булычёва,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А. Волкова. Конкурс-кроссворд «Писатели-фантасты».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Аннотация к книге А. Волкова «Волшебник Изумрудного города».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7. Словари, справочники, энциклопедии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«Хранители слов» — словари: орфографический, толковый, словарь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синонимов, этимологический. Выставка словарей. Игра-конкурс «Объясни слово».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Справочники и энциклопедии. Детская энциклопедия «Что такое? Кто такой?».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Игра «100 вопросов Почемучек»: составление вопросов и нахождение ответов в книгах-справочниках.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8. Родные поэты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Книги-сборники русских поэтов о родной природе. Структура книги.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Чтение и слушание стихотворений о Родине А.С. Пушкина,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М.Ю. Лермонтова, И. Никитина, С. Есенина, Н. Рубцова, И. Бунина.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Конкурс чтецов «Стихи о Родине».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9. Писатели о писателях. Очерки и воспоминания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(4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Книги-сборники «Очерки и воспоминания». Очерки о природе, людях, событиях.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Очерки С. Михалкова «Слово о Крылове», К. Чуковского «Николай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Алексеевич Некрасов»: чтение, выбор информации, определение жанра и темы.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Воспоминания Л.Н. Толстого, А. Куприна «Воспоминания об А.П. Чехове».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Творческая работа: очерк о своём городе, о своём классе, о любимой книге.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Мир книг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Типы и виды книг: поисковая работа в библиотеке.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 о животных. Э. Сетон-Томпсона «Герои-животные». Очерк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В. Пескова «В гостях у Сетон-Томпсона».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Час читателя: знакомство с книгой В. Бульванкера «От кота до кита».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Литературная игра «Тайны учебной книги».</w:t>
      </w:r>
    </w:p>
    <w:p w:rsidR="0020611F" w:rsidRPr="0020611F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Периодические печатные издания для детей: детские газеты и журналы.</w:t>
      </w:r>
    </w:p>
    <w:p w:rsidR="0020611F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iCs/>
          <w:color w:val="191919"/>
          <w:sz w:val="24"/>
          <w:szCs w:val="24"/>
          <w:lang w:eastAsia="zh-CN"/>
        </w:rPr>
        <w:t>6. Предполагаемые результаты</w:t>
      </w:r>
    </w:p>
    <w:p w:rsidR="00C410B1" w:rsidRDefault="00C410B1" w:rsidP="00C410B1">
      <w:pPr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 xml:space="preserve">В результате освоения программы формируются </w:t>
      </w:r>
      <w:r>
        <w:rPr>
          <w:rFonts w:ascii="Times New Roman" w:hAnsi="Times New Roman"/>
          <w:iCs/>
          <w:color w:val="191919"/>
          <w:sz w:val="24"/>
          <w:szCs w:val="24"/>
          <w:lang w:eastAsia="zh-CN"/>
        </w:rPr>
        <w:t>умения</w:t>
      </w:r>
      <w:r>
        <w:rPr>
          <w:rFonts w:ascii="Times New Roman" w:hAnsi="Times New Roman"/>
          <w:color w:val="191919"/>
          <w:sz w:val="24"/>
          <w:szCs w:val="24"/>
          <w:lang w:eastAsia="zh-CN"/>
        </w:rPr>
        <w:t>, соответствующие требованиям федерального государственного образовательного стандарта начального общего образования.</w:t>
      </w: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>Предметные умения:</w:t>
      </w:r>
    </w:p>
    <w:p w:rsidR="00C410B1" w:rsidRDefault="00C410B1" w:rsidP="00C410B1">
      <w:pPr>
        <w:numPr>
          <w:ilvl w:val="0"/>
          <w:numId w:val="4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осознавать значимость чтения для личного развития;</w:t>
      </w:r>
    </w:p>
    <w:p w:rsidR="00C410B1" w:rsidRDefault="00C410B1" w:rsidP="00C410B1">
      <w:pPr>
        <w:numPr>
          <w:ilvl w:val="0"/>
          <w:numId w:val="4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формировать потребность в систематическом чтении;</w:t>
      </w:r>
    </w:p>
    <w:p w:rsidR="00C410B1" w:rsidRDefault="00C410B1" w:rsidP="00C410B1">
      <w:pPr>
        <w:numPr>
          <w:ilvl w:val="0"/>
          <w:numId w:val="4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использовать разные виды чтения (ознакомительное, изучающее, выборочное, поисковое);</w:t>
      </w:r>
    </w:p>
    <w:p w:rsidR="00C410B1" w:rsidRDefault="00C410B1" w:rsidP="00C410B1">
      <w:pPr>
        <w:numPr>
          <w:ilvl w:val="0"/>
          <w:numId w:val="4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уметь самостоятельно выбирать интересующую литературу;</w:t>
      </w:r>
    </w:p>
    <w:p w:rsidR="00C410B1" w:rsidRDefault="00C410B1" w:rsidP="00C410B1">
      <w:pPr>
        <w:numPr>
          <w:ilvl w:val="0"/>
          <w:numId w:val="4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пользоваться справочными источниками для понимания и получения дополнительной информации.</w:t>
      </w: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>Регулятивные умения:</w:t>
      </w:r>
    </w:p>
    <w:p w:rsidR="00C410B1" w:rsidRDefault="00C410B1" w:rsidP="00C410B1">
      <w:pPr>
        <w:numPr>
          <w:ilvl w:val="0"/>
          <w:numId w:val="4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уметь работать с книгой, пользуясь алгоритмом учебных действий;</w:t>
      </w:r>
    </w:p>
    <w:p w:rsidR="00C410B1" w:rsidRDefault="00C410B1" w:rsidP="00C410B1">
      <w:pPr>
        <w:numPr>
          <w:ilvl w:val="0"/>
          <w:numId w:val="4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уметь самостоятельно работать с новым произведением;</w:t>
      </w:r>
    </w:p>
    <w:p w:rsidR="00C410B1" w:rsidRDefault="00C410B1" w:rsidP="00C410B1">
      <w:pPr>
        <w:numPr>
          <w:ilvl w:val="0"/>
          <w:numId w:val="4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уметь работать в парах и группах, участвовать в проектной деятельности, литературных играх;</w:t>
      </w:r>
    </w:p>
    <w:p w:rsidR="00C410B1" w:rsidRDefault="00C410B1" w:rsidP="00C410B1">
      <w:pPr>
        <w:numPr>
          <w:ilvl w:val="0"/>
          <w:numId w:val="4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уметь определять свою роль в общей работе и оценивать свои результаты.</w:t>
      </w: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>Познавательные учебные умения:</w:t>
      </w:r>
    </w:p>
    <w:p w:rsidR="00C410B1" w:rsidRDefault="00C410B1" w:rsidP="00C410B1">
      <w:pPr>
        <w:numPr>
          <w:ilvl w:val="0"/>
          <w:numId w:val="4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прогнозировать содержание книги до чтения, используя информацию из аппарата книги;</w:t>
      </w:r>
    </w:p>
    <w:p w:rsidR="00C410B1" w:rsidRDefault="00C410B1" w:rsidP="00C410B1">
      <w:pPr>
        <w:numPr>
          <w:ilvl w:val="0"/>
          <w:numId w:val="4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отбирать книги по теме, жанру и авторской принадлежности;</w:t>
      </w:r>
    </w:p>
    <w:p w:rsidR="00C410B1" w:rsidRDefault="00C410B1" w:rsidP="00C410B1">
      <w:pPr>
        <w:numPr>
          <w:ilvl w:val="0"/>
          <w:numId w:val="4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ориентироваться в мире книг (работа с каталогом, с открытым библиотечным фондом);</w:t>
      </w:r>
    </w:p>
    <w:p w:rsidR="00C410B1" w:rsidRDefault="00C410B1" w:rsidP="00C410B1">
      <w:pPr>
        <w:numPr>
          <w:ilvl w:val="0"/>
          <w:numId w:val="4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составлять краткие аннотации к прочитанным книгам;</w:t>
      </w:r>
    </w:p>
    <w:p w:rsidR="00C410B1" w:rsidRDefault="00C410B1" w:rsidP="00C410B1">
      <w:pPr>
        <w:numPr>
          <w:ilvl w:val="0"/>
          <w:numId w:val="4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пользоваться словарями, справочниками, энциклопедиями.</w:t>
      </w: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 xml:space="preserve">Коммуникативные </w:t>
      </w:r>
      <w:r>
        <w:rPr>
          <w:rFonts w:ascii="Times New Roman" w:hAnsi="Times New Roman"/>
          <w:b/>
          <w:color w:val="191919"/>
          <w:sz w:val="24"/>
          <w:szCs w:val="24"/>
          <w:lang w:eastAsia="zh-CN"/>
        </w:rPr>
        <w:t>учебные умения</w:t>
      </w:r>
      <w:r>
        <w:rPr>
          <w:rFonts w:ascii="Times New Roman" w:hAnsi="Times New Roman"/>
          <w:color w:val="191919"/>
          <w:sz w:val="24"/>
          <w:szCs w:val="24"/>
          <w:lang w:eastAsia="zh-CN"/>
        </w:rPr>
        <w:t>:</w:t>
      </w:r>
    </w:p>
    <w:p w:rsidR="00C410B1" w:rsidRDefault="00C410B1" w:rsidP="00C410B1">
      <w:pPr>
        <w:numPr>
          <w:ilvl w:val="0"/>
          <w:numId w:val="46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участвовать в беседе о прочитанной книге, выражать своё мнение и аргументировать свою точку зрения;</w:t>
      </w:r>
    </w:p>
    <w:p w:rsidR="00C410B1" w:rsidRDefault="00C410B1" w:rsidP="00C410B1">
      <w:pPr>
        <w:numPr>
          <w:ilvl w:val="0"/>
          <w:numId w:val="46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оценивать поведение героев с точки зрения морали, формировать свою этическую позицию;</w:t>
      </w:r>
    </w:p>
    <w:p w:rsidR="00C410B1" w:rsidRDefault="00C410B1" w:rsidP="00C410B1">
      <w:pPr>
        <w:numPr>
          <w:ilvl w:val="0"/>
          <w:numId w:val="46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высказывать своё суждение об оформлении и структуре книги;</w:t>
      </w:r>
    </w:p>
    <w:p w:rsidR="00C410B1" w:rsidRDefault="00C410B1" w:rsidP="00C410B1">
      <w:pPr>
        <w:numPr>
          <w:ilvl w:val="0"/>
          <w:numId w:val="46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участвовать в конкурсах чтецов и рассказчиков;</w:t>
      </w:r>
    </w:p>
    <w:p w:rsidR="00C410B1" w:rsidRDefault="00C410B1" w:rsidP="00C410B1">
      <w:pPr>
        <w:numPr>
          <w:ilvl w:val="0"/>
          <w:numId w:val="46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соблюдать правила общения и поведения в школе, библиотеке, дома и т. д.</w:t>
      </w:r>
    </w:p>
    <w:p w:rsidR="00C410B1" w:rsidRDefault="00C410B1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iCs/>
          <w:color w:val="191919"/>
          <w:sz w:val="24"/>
          <w:szCs w:val="24"/>
          <w:lang w:eastAsia="zh-CN"/>
        </w:rPr>
        <w:t>Универсальные учебные действия: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составлять выставку книг по теме, авторской принадлежности, жанрам, типам и видам;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различать виды и типы книг;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писать отзыв о книге, пользуясь её справочным аппаратом;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знать структуру книги и её элементы, справочный аппарат;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пользоваться библиотекой и выполнять правила работы в библиотеке;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писать аннотацию или отзыв на прочитанную книгу;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пользоваться библиографическим справочником или энциклопедией для получения информации о писателе;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составлять каталожную карточку на прочитанную книгу;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задавать вопросы и находить ответы в словарях и справочниках;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выполнять роль библиотекаря — выдавать книги и заполнять формуляры;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собирать, систематизировать и оформлять материал для презентации (выставки, постеры, электронные версии, живой журнал, кон-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курсы и т. д.);</w:t>
      </w:r>
    </w:p>
    <w:p w:rsidR="00EF598C" w:rsidRPr="00001CF7" w:rsidRDefault="0020611F" w:rsidP="0020611F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 xml:space="preserve">          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работать с детскими газетами и журналами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EF598C" w:rsidRPr="00001CF7" w:rsidRDefault="0040775D" w:rsidP="0040775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7.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Тематическое </w:t>
      </w:r>
      <w:r w:rsidR="00EF598C" w:rsidRPr="00001CF7">
        <w:rPr>
          <w:rFonts w:ascii="Times New Roman" w:hAnsi="Times New Roman"/>
          <w:b/>
          <w:sz w:val="24"/>
          <w:szCs w:val="24"/>
          <w:lang w:eastAsia="zh-CN"/>
        </w:rPr>
        <w:t xml:space="preserve"> план</w:t>
      </w:r>
      <w:r>
        <w:rPr>
          <w:rFonts w:ascii="Times New Roman" w:hAnsi="Times New Roman"/>
          <w:b/>
          <w:sz w:val="24"/>
          <w:szCs w:val="24"/>
          <w:lang w:eastAsia="zh-CN"/>
        </w:rPr>
        <w:t>ирование</w:t>
      </w:r>
    </w:p>
    <w:p w:rsidR="00EF598C" w:rsidRPr="00001CF7" w:rsidRDefault="00EF598C" w:rsidP="00001CF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>1 час в неделю, всего 33 часа</w:t>
      </w:r>
    </w:p>
    <w:p w:rsidR="00EF598C" w:rsidRPr="00001CF7" w:rsidRDefault="00EF598C" w:rsidP="00001CF7">
      <w:pPr>
        <w:suppressAutoHyphens/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>4 класс</w:t>
      </w:r>
    </w:p>
    <w:p w:rsidR="00EF598C" w:rsidRPr="00001CF7" w:rsidRDefault="00EF598C" w:rsidP="00001CF7">
      <w:pPr>
        <w:suppressAutoHyphens/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tbl>
      <w:tblPr>
        <w:tblW w:w="15471" w:type="dxa"/>
        <w:tblInd w:w="-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5812"/>
        <w:gridCol w:w="3543"/>
        <w:gridCol w:w="2694"/>
        <w:gridCol w:w="2976"/>
      </w:tblGrid>
      <w:tr w:rsidR="0040775D" w:rsidRPr="008D5061" w:rsidTr="0040775D">
        <w:trPr>
          <w:trHeight w:val="278"/>
        </w:trPr>
        <w:tc>
          <w:tcPr>
            <w:tcW w:w="446" w:type="dxa"/>
            <w:vMerge w:val="restart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5812" w:type="dxa"/>
            <w:vMerge w:val="restart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Наименование раздела и тем</w:t>
            </w:r>
          </w:p>
        </w:tc>
        <w:tc>
          <w:tcPr>
            <w:tcW w:w="9213" w:type="dxa"/>
            <w:gridSpan w:val="3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b/>
                <w:lang w:eastAsia="zh-CN"/>
              </w:rPr>
              <w:t>Метапредметные результаты и деятельность учащихся</w:t>
            </w:r>
          </w:p>
        </w:tc>
      </w:tr>
      <w:tr w:rsidR="0040775D" w:rsidRPr="008D5061" w:rsidTr="0040775D">
        <w:trPr>
          <w:trHeight w:val="277"/>
        </w:trPr>
        <w:tc>
          <w:tcPr>
            <w:tcW w:w="446" w:type="dxa"/>
            <w:vMerge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  <w:vMerge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</w:tcPr>
          <w:p w:rsidR="0040775D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Познаватель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ные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Регулятивные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Коммуникативные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Былины, былинщики. Былинные богатыри. Книги-сборники.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Обеспечивать освоение идейно-нравственного содержания: выполнение заданий в учебнике и в тетради.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 Древней Руси. Первые библиотеки. Первая печатная книга на Руси.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Корректировать деятельность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Библия. Библейские предания.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Применять таблицы, схемы, модели для получения информации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Корректировать деятельность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Творческая работа: история книги.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Корректировать деятельность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Героические песни о героях России. Песня-слава.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Характеризовать качества, признаки объекта, относящие его к определенному классу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(виду);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Книга-сборник С. Алексеева «Рассказы о Суворове и русских солдатах». Справочный материал об А.В. Суворове.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Обеспечивать освоение идейно-нравственного содержания: выполнение заданий в  тетради.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tabs>
                <w:tab w:val="left" w:pos="1362"/>
              </w:tabs>
              <w:suppressAutoHyphens/>
              <w:spacing w:after="0" w:line="240" w:lineRule="auto"/>
              <w:ind w:left="-18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(сравнивать с эталоном) результаты деятельности (чужой, своей);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Русь великая в произведениях фольклора.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Обеспечивать освоение идейно-нравственного содержания: выполнение заданий в тетради.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День народного единства: презентация рукописной книги и постеров (стендов) о героях России.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Мифы народов мира. Книги-сборники.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Применять таблицы, схемы, модели для получения информации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Корректировать деятельность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Мифологические герои.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собственную работу: соотносить план и совершенные операции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Мир сказок: сказки народные и авторские.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Осуществлять смысловое чтение как осмысление цели чтения и выбор вида чтения в зависимости от цели;  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color w:val="000000"/>
                <w:lang w:eastAsia="zh-CN"/>
              </w:rPr>
              <w:t>Анализировать произведения  с целью выделения признаков (существенных, несущественных)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 со сказками русских писателей-классиков. Сказка сказок П. Ершова «Конёк-Горбунок».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произведения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 xml:space="preserve">Исторические (фольклорные) корни литературных </w:t>
            </w: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lastRenderedPageBreak/>
              <w:t>произведений на примере летописи «Вещий Олег» и «Песни о вещем Олеге» А.С. Пушкина.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Проверять информацию, находить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дополнительную информацию, используя справочную литературу;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Осуществлять смысловое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чтение как осмысление цели чтения и выбор вида чтения в зависимости от цели;  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color w:val="000000"/>
                <w:lang w:eastAsia="zh-CN"/>
              </w:rPr>
              <w:lastRenderedPageBreak/>
              <w:t xml:space="preserve">Анализировать </w:t>
            </w:r>
            <w:r w:rsidRPr="00001CF7">
              <w:rPr>
                <w:rFonts w:ascii="Times New Roman" w:hAnsi="Times New Roman"/>
                <w:color w:val="000000"/>
                <w:lang w:eastAsia="zh-CN"/>
              </w:rPr>
              <w:lastRenderedPageBreak/>
              <w:t xml:space="preserve">произведения  с целью выделения признаков 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Библиотека. Первые библиотеки. Правила пользования библиотекой. Экскурсия в библиотеку.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Применять таблицы, схемы, модели для получения информаци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Корректировать деятельность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Книга. Элементы книги. Справочный аппарат книги.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Выявлять структурные части справочного аппарата книги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Книги. Типы книг. Справочный аппарат книги.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Проектная деятельность: создание рукописной книги «Русские баснописцы».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Обеспечивать освоение идейно-нравственного содержания: выполнение заданий в тетради.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Дети — герои книг писателей XIX века.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произведения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Библиографические справки о Марке Твене, В. Гюго, Д. Мамине-Сибиряке, А. Куприне и др.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Формулировать главную мысль рассказа: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Конкурс-кроссворд «Авторы произведений о детях». Аннотация на книгу-сборник писателей-классиков.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«Хранители слов» — словари. Выставка словарей. Игра-конкурс «Объясни слово».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Выбирать решение из нескольких предложенных, кратко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обосновывать выбор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Удерживать цель деятельности до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получения ее результата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Выбирать вид пересказа (полный, краткий,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выборочный) в соответствии с поставленной целью;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Справочники и энциклопедии. Детская энциклопедия.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Игра «100 вопросов Почемучек» — практическая работа со справочной литературой.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Выявлять структурные части произведения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Книги-сборники поэтов о Родине и родной природе. Структура книги.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Читаем и слушаем стихотворения о Родине А.С. Пушкина, М.Ю. Лермонтова, И. Никитина, С. Есенина, Н. Рубцова и др.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собственную работу: соотносить план и совершенные операции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Конкурс «Читаем стихи о Родине и родной природе».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Очерки и воспоминания. Писатели о писателях.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произведения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Очерки С. Михалкова «Слово о Крылове», К. Чуковского «Николай Алексеевич Некрасов»: чтение, выбор информации, определение жанра и темы.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собственную работу: соотносить план и совершенные операции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Воспоминания Л.Н. Толстого, А. Куприна «Воспоминания об А.П. Чехове».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Формулировать главную мысль рассказа: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 xml:space="preserve">Творческая работа: очерк о своей школе, о своём </w:t>
            </w: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lastRenderedPageBreak/>
              <w:t>городе или о любимой книге.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Исследовать собственные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lastRenderedPageBreak/>
              <w:t xml:space="preserve">Читать, выполняя задания </w:t>
            </w:r>
            <w:r w:rsidRPr="00001CF7">
              <w:rPr>
                <w:rFonts w:ascii="Times New Roman" w:hAnsi="Times New Roman"/>
              </w:rPr>
              <w:lastRenderedPageBreak/>
              <w:t>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Составлять небольшие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 о детях войны. Е. Ильина «Четвёртая высота».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Формулировать главную мысль рассказа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Детские газеты и журналы.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Формулировать главную мысль газетного текста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Библиотечная мозаика: выставки книг, игры, конкурсы, подготовленные презентации.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произведения</w:t>
            </w:r>
          </w:p>
        </w:tc>
      </w:tr>
    </w:tbl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BB5ADA" w:rsidRPr="0020611F" w:rsidRDefault="00BB5ADA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8.Информационно-методическое обеспечение</w:t>
      </w:r>
    </w:p>
    <w:p w:rsidR="00EF598C" w:rsidRPr="00001CF7" w:rsidRDefault="00EF598C" w:rsidP="00BB5ADA">
      <w:pPr>
        <w:suppressAutoHyphens/>
        <w:autoSpaceDE w:val="0"/>
        <w:spacing w:after="0" w:line="240" w:lineRule="exact"/>
        <w:ind w:right="1190"/>
        <w:rPr>
          <w:rFonts w:ascii="Times New Roman" w:hAnsi="Times New Roman"/>
          <w:sz w:val="18"/>
          <w:szCs w:val="18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>Список  литературы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Писатели нашего детства: 100 имен. Биогр. слов, ч.1.— М.: Либерия, 1999.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Русские писатели. Биогр. слов. В 2-х   ч. / Ред. - сост.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П.А. Николаев. - М.: Просвещение, 1990.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Русские писатели </w:t>
      </w:r>
      <w:r w:rsidRPr="00001CF7">
        <w:rPr>
          <w:rFonts w:ascii="Times New Roman" w:hAnsi="Times New Roman"/>
          <w:color w:val="000000"/>
          <w:sz w:val="24"/>
          <w:szCs w:val="24"/>
          <w:lang w:val="en-US" w:eastAsia="zh-CN"/>
        </w:rPr>
        <w:t>XX</w:t>
      </w: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в. Биогр. слов. / Сост. и глав. ред.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П.А. Николаев. — М.: Научное изд. «Большая Российская энциклопедия»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Сборник программ внеурочной деятельности: 1-4 классы / под ред. Виноградовой. - М.: Вентана-Граф, 2011. - 168с. 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Светловская Н.Н. Методика внеклассного чтения. – М.: Педагогика, 1980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Светловская Н.Н. Самостоятельное чтение. – М.: Педагогика, 1980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Сухин И.Г. Занимательные литературные кроссворд-тесты. – Ярославль, «Академия развития», 2006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Синицына Е. Умные слова. Из серии «Через игру – к совершенству». Популярное пособие для родителей, гувернеров и воспитателей. – «Лист», Москва, 1997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Внеклассные мероприятия в начальной школе. - Под. ред. Мартыновой Я.Ю., Волгоград: Учитель, 2007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Праздник  - ожидаемое чудо! Внеклассные мероприятия (спектакли, утренники, юморины, викторины). – Составитель: Жиренко О.Е., Москва: «ВАКО», 2006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Яценко И. Ф. Поурочные разработки по внеклассному чтению.- Москва, «ВАКО», 2006</w:t>
      </w:r>
    </w:p>
    <w:p w:rsidR="00EF598C" w:rsidRPr="00001CF7" w:rsidRDefault="00EF598C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F598C" w:rsidRDefault="00EF598C"/>
    <w:sectPr w:rsidR="00EF598C" w:rsidSect="00742ED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851" w:bottom="1134" w:left="851" w:header="720" w:footer="96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E5C12" w:rsidRDefault="001E5C12" w:rsidP="00BD4ECE">
      <w:pPr>
        <w:spacing w:after="0" w:line="240" w:lineRule="auto"/>
      </w:pPr>
      <w:r>
        <w:separator/>
      </w:r>
    </w:p>
  </w:endnote>
  <w:endnote w:type="continuationSeparator" w:id="0">
    <w:p w:rsidR="001E5C12" w:rsidRDefault="001E5C12" w:rsidP="00BD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E5C12" w:rsidRDefault="001E5C12" w:rsidP="00BD4ECE">
      <w:pPr>
        <w:spacing w:after="0" w:line="240" w:lineRule="auto"/>
      </w:pPr>
      <w:r>
        <w:separator/>
      </w:r>
    </w:p>
  </w:footnote>
  <w:footnote w:type="continuationSeparator" w:id="0">
    <w:p w:rsidR="001E5C12" w:rsidRDefault="001E5C12" w:rsidP="00BD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1"/>
        </w:tabs>
      </w:pPr>
      <w:rPr>
        <w:rFonts w:ascii="Times New Roman" w:hAnsi="Times New Roman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3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multilevel"/>
    <w:tmpl w:val="3550C80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39"/>
        </w:tabs>
        <w:ind w:left="73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9"/>
        </w:tabs>
        <w:ind w:left="145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9"/>
        </w:tabs>
        <w:ind w:left="181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9"/>
        </w:tabs>
        <w:ind w:left="217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9"/>
        </w:tabs>
        <w:ind w:left="289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9"/>
        </w:tabs>
        <w:ind w:left="3259" w:hanging="36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5"/>
        </w:tabs>
        <w:ind w:left="108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5"/>
        </w:tabs>
        <w:ind w:left="144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5"/>
        </w:tabs>
        <w:ind w:left="180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5"/>
        </w:tabs>
        <w:ind w:left="216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5"/>
        </w:tabs>
        <w:ind w:left="252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5"/>
        </w:tabs>
        <w:ind w:left="288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5"/>
        </w:tabs>
        <w:ind w:left="324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5"/>
        </w:tabs>
        <w:ind w:left="3605" w:hanging="3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10"/>
        </w:tabs>
        <w:ind w:left="181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10"/>
        </w:tabs>
        <w:ind w:left="3610" w:hanging="36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singleLevel"/>
    <w:tmpl w:val="00000015"/>
    <w:name w:val="WW8Num2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08043DBD"/>
    <w:multiLevelType w:val="hybridMultilevel"/>
    <w:tmpl w:val="54BC3012"/>
    <w:lvl w:ilvl="0" w:tplc="28B4EF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25" w15:restartNumberingAfterBreak="0">
    <w:nsid w:val="14DB4800"/>
    <w:multiLevelType w:val="multilevel"/>
    <w:tmpl w:val="0000000B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1AB30C4C"/>
    <w:multiLevelType w:val="multilevel"/>
    <w:tmpl w:val="76EE0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0">
    <w:nsid w:val="1ECD6792"/>
    <w:multiLevelType w:val="multilevel"/>
    <w:tmpl w:val="70E0B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1ED04B44"/>
    <w:multiLevelType w:val="hybridMultilevel"/>
    <w:tmpl w:val="76EE01A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9" w15:restartNumberingAfterBreak="0">
    <w:nsid w:val="207A0E86"/>
    <w:multiLevelType w:val="hybridMultilevel"/>
    <w:tmpl w:val="A1FE113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0">
    <w:nsid w:val="267F21F0"/>
    <w:multiLevelType w:val="multilevel"/>
    <w:tmpl w:val="ED043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31" w15:restartNumberingAfterBreak="0">
    <w:nsid w:val="26E8439C"/>
    <w:multiLevelType w:val="multilevel"/>
    <w:tmpl w:val="46C42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6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32" w15:restartNumberingAfterBreak="0">
    <w:nsid w:val="292E778C"/>
    <w:multiLevelType w:val="hybridMultilevel"/>
    <w:tmpl w:val="198C749A"/>
    <w:lvl w:ilvl="0" w:tplc="72DCCA8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33" w15:restartNumberingAfterBreak="0">
    <w:nsid w:val="2D204F1A"/>
    <w:multiLevelType w:val="multilevel"/>
    <w:tmpl w:val="46C42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6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34" w15:restartNumberingAfterBreak="0">
    <w:nsid w:val="3876411C"/>
    <w:multiLevelType w:val="multilevel"/>
    <w:tmpl w:val="A1FE1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5" w15:restartNumberingAfterBreak="0">
    <w:nsid w:val="3DCA3ECB"/>
    <w:multiLevelType w:val="multilevel"/>
    <w:tmpl w:val="54BC3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36" w15:restartNumberingAfterBreak="0">
    <w:nsid w:val="56F12730"/>
    <w:multiLevelType w:val="hybridMultilevel"/>
    <w:tmpl w:val="2EFCF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4DD49B8"/>
    <w:multiLevelType w:val="hybridMultilevel"/>
    <w:tmpl w:val="BEB0F1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8" w15:restartNumberingAfterBreak="0">
    <w:nsid w:val="67766EB8"/>
    <w:multiLevelType w:val="hybridMultilevel"/>
    <w:tmpl w:val="06C044A8"/>
    <w:lvl w:ilvl="0" w:tplc="D9C05B68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39" w15:restartNumberingAfterBreak="0">
    <w:nsid w:val="76876BE5"/>
    <w:multiLevelType w:val="hybridMultilevel"/>
    <w:tmpl w:val="1D60340C"/>
    <w:lvl w:ilvl="0" w:tplc="28B4EF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C21EAD7E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40" w15:restartNumberingAfterBreak="0">
    <w:nsid w:val="79C84322"/>
    <w:multiLevelType w:val="hybridMultilevel"/>
    <w:tmpl w:val="ED0439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C21EAD7E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41" w15:restartNumberingAfterBreak="0">
    <w:nsid w:val="7B52465B"/>
    <w:multiLevelType w:val="hybridMultilevel"/>
    <w:tmpl w:val="A8008A94"/>
    <w:lvl w:ilvl="0" w:tplc="72DCCA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747395">
    <w:abstractNumId w:val="0"/>
  </w:num>
  <w:num w:numId="2" w16cid:durableId="1525481713">
    <w:abstractNumId w:val="1"/>
  </w:num>
  <w:num w:numId="3" w16cid:durableId="1603798020">
    <w:abstractNumId w:val="2"/>
  </w:num>
  <w:num w:numId="4" w16cid:durableId="710495926">
    <w:abstractNumId w:val="3"/>
  </w:num>
  <w:num w:numId="5" w16cid:durableId="427894474">
    <w:abstractNumId w:val="4"/>
  </w:num>
  <w:num w:numId="6" w16cid:durableId="2123063077">
    <w:abstractNumId w:val="5"/>
  </w:num>
  <w:num w:numId="7" w16cid:durableId="207228042">
    <w:abstractNumId w:val="6"/>
  </w:num>
  <w:num w:numId="8" w16cid:durableId="435250550">
    <w:abstractNumId w:val="7"/>
  </w:num>
  <w:num w:numId="9" w16cid:durableId="1129859924">
    <w:abstractNumId w:val="8"/>
  </w:num>
  <w:num w:numId="10" w16cid:durableId="292371696">
    <w:abstractNumId w:val="9"/>
  </w:num>
  <w:num w:numId="11" w16cid:durableId="187917859">
    <w:abstractNumId w:val="10"/>
  </w:num>
  <w:num w:numId="12" w16cid:durableId="1303925325">
    <w:abstractNumId w:val="11"/>
  </w:num>
  <w:num w:numId="13" w16cid:durableId="1461144779">
    <w:abstractNumId w:val="12"/>
  </w:num>
  <w:num w:numId="14" w16cid:durableId="102699583">
    <w:abstractNumId w:val="13"/>
  </w:num>
  <w:num w:numId="15" w16cid:durableId="1344935670">
    <w:abstractNumId w:val="14"/>
  </w:num>
  <w:num w:numId="16" w16cid:durableId="596058302">
    <w:abstractNumId w:val="15"/>
  </w:num>
  <w:num w:numId="17" w16cid:durableId="742872375">
    <w:abstractNumId w:val="16"/>
  </w:num>
  <w:num w:numId="18" w16cid:durableId="373504621">
    <w:abstractNumId w:val="17"/>
  </w:num>
  <w:num w:numId="19" w16cid:durableId="457458568">
    <w:abstractNumId w:val="18"/>
  </w:num>
  <w:num w:numId="20" w16cid:durableId="787167162">
    <w:abstractNumId w:val="19"/>
  </w:num>
  <w:num w:numId="21" w16cid:durableId="511651701">
    <w:abstractNumId w:val="20"/>
  </w:num>
  <w:num w:numId="22" w16cid:durableId="561720409">
    <w:abstractNumId w:val="21"/>
  </w:num>
  <w:num w:numId="23" w16cid:durableId="1078792731">
    <w:abstractNumId w:val="22"/>
  </w:num>
  <w:num w:numId="24" w16cid:durableId="1096098575">
    <w:abstractNumId w:val="23"/>
  </w:num>
  <w:num w:numId="25" w16cid:durableId="416758001">
    <w:abstractNumId w:val="36"/>
  </w:num>
  <w:num w:numId="26" w16cid:durableId="1194615479">
    <w:abstractNumId w:val="40"/>
  </w:num>
  <w:num w:numId="27" w16cid:durableId="1096514139">
    <w:abstractNumId w:val="25"/>
  </w:num>
  <w:num w:numId="28" w16cid:durableId="302392877">
    <w:abstractNumId w:val="27"/>
  </w:num>
  <w:num w:numId="29" w16cid:durableId="128059694">
    <w:abstractNumId w:val="31"/>
  </w:num>
  <w:num w:numId="30" w16cid:durableId="994261643">
    <w:abstractNumId w:val="33"/>
  </w:num>
  <w:num w:numId="31" w16cid:durableId="1402292131">
    <w:abstractNumId w:val="39"/>
  </w:num>
  <w:num w:numId="32" w16cid:durableId="1051152425">
    <w:abstractNumId w:val="24"/>
  </w:num>
  <w:num w:numId="33" w16cid:durableId="536551840">
    <w:abstractNumId w:val="35"/>
  </w:num>
  <w:num w:numId="34" w16cid:durableId="1895266902">
    <w:abstractNumId w:val="32"/>
  </w:num>
  <w:num w:numId="35" w16cid:durableId="828402202">
    <w:abstractNumId w:val="30"/>
  </w:num>
  <w:num w:numId="36" w16cid:durableId="1415783258">
    <w:abstractNumId w:val="29"/>
  </w:num>
  <w:num w:numId="37" w16cid:durableId="333344501">
    <w:abstractNumId w:val="34"/>
  </w:num>
  <w:num w:numId="38" w16cid:durableId="826284169">
    <w:abstractNumId w:val="28"/>
  </w:num>
  <w:num w:numId="39" w16cid:durableId="1233734882">
    <w:abstractNumId w:val="26"/>
  </w:num>
  <w:num w:numId="40" w16cid:durableId="313225145">
    <w:abstractNumId w:val="37"/>
  </w:num>
  <w:num w:numId="41" w16cid:durableId="1267419051">
    <w:abstractNumId w:val="41"/>
  </w:num>
  <w:num w:numId="42" w16cid:durableId="145555575">
    <w:abstractNumId w:val="38"/>
  </w:num>
  <w:num w:numId="43" w16cid:durableId="904297280">
    <w:abstractNumId w:val="11"/>
  </w:num>
  <w:num w:numId="44" w16cid:durableId="2096045943">
    <w:abstractNumId w:val="16"/>
  </w:num>
  <w:num w:numId="45" w16cid:durableId="2064865018">
    <w:abstractNumId w:val="12"/>
  </w:num>
  <w:num w:numId="46" w16cid:durableId="8730771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1CF7"/>
    <w:rsid w:val="00001CF7"/>
    <w:rsid w:val="000037F8"/>
    <w:rsid w:val="001E5C12"/>
    <w:rsid w:val="0020611F"/>
    <w:rsid w:val="00351289"/>
    <w:rsid w:val="0040775D"/>
    <w:rsid w:val="00571585"/>
    <w:rsid w:val="005C711D"/>
    <w:rsid w:val="005D3CE3"/>
    <w:rsid w:val="00687D56"/>
    <w:rsid w:val="00742ED7"/>
    <w:rsid w:val="00883B59"/>
    <w:rsid w:val="008D5061"/>
    <w:rsid w:val="009E6FFC"/>
    <w:rsid w:val="00A16505"/>
    <w:rsid w:val="00A72160"/>
    <w:rsid w:val="00B8199E"/>
    <w:rsid w:val="00B90254"/>
    <w:rsid w:val="00BB4D2C"/>
    <w:rsid w:val="00BB5ADA"/>
    <w:rsid w:val="00BD4ECE"/>
    <w:rsid w:val="00C17D79"/>
    <w:rsid w:val="00C40CDE"/>
    <w:rsid w:val="00C410B1"/>
    <w:rsid w:val="00C759F7"/>
    <w:rsid w:val="00CA30BE"/>
    <w:rsid w:val="00CF26B1"/>
    <w:rsid w:val="00DA7045"/>
    <w:rsid w:val="00DD46E4"/>
    <w:rsid w:val="00EF598C"/>
    <w:rsid w:val="00F5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B98C1C7"/>
  <w15:docId w15:val="{B748B594-C129-4F62-8A5C-C1435CC3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iPriority="0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1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uiPriority w:val="99"/>
    <w:rsid w:val="00001CF7"/>
    <w:rPr>
      <w:color w:val="auto"/>
    </w:rPr>
  </w:style>
  <w:style w:type="character" w:customStyle="1" w:styleId="WW8Num5z0">
    <w:name w:val="WW8Num5z0"/>
    <w:uiPriority w:val="99"/>
    <w:rsid w:val="00001CF7"/>
    <w:rPr>
      <w:color w:val="auto"/>
    </w:rPr>
  </w:style>
  <w:style w:type="character" w:customStyle="1" w:styleId="WW8Num6z0">
    <w:name w:val="WW8Num6z0"/>
    <w:uiPriority w:val="99"/>
    <w:rsid w:val="00001CF7"/>
    <w:rPr>
      <w:rFonts w:ascii="Times New Roman" w:hAnsi="Times New Roman"/>
    </w:rPr>
  </w:style>
  <w:style w:type="character" w:customStyle="1" w:styleId="WW8Num7z0">
    <w:name w:val="WW8Num7z0"/>
    <w:uiPriority w:val="99"/>
    <w:rsid w:val="00001CF7"/>
    <w:rPr>
      <w:rFonts w:ascii="Times New Roman" w:hAnsi="Times New Roman"/>
    </w:rPr>
  </w:style>
  <w:style w:type="character" w:customStyle="1" w:styleId="WW8Num10z0">
    <w:name w:val="WW8Num10z0"/>
    <w:uiPriority w:val="99"/>
    <w:rsid w:val="00001CF7"/>
    <w:rPr>
      <w:color w:val="auto"/>
    </w:rPr>
  </w:style>
  <w:style w:type="character" w:customStyle="1" w:styleId="WW8Num12z0">
    <w:name w:val="WW8Num12z0"/>
    <w:uiPriority w:val="99"/>
    <w:rsid w:val="00001CF7"/>
    <w:rPr>
      <w:rFonts w:ascii="Wingdings 2" w:hAnsi="Wingdings 2"/>
    </w:rPr>
  </w:style>
  <w:style w:type="character" w:customStyle="1" w:styleId="WW8Num12z1">
    <w:name w:val="WW8Num12z1"/>
    <w:uiPriority w:val="99"/>
    <w:rsid w:val="00001CF7"/>
    <w:rPr>
      <w:rFonts w:ascii="Courier New" w:hAnsi="Courier New"/>
    </w:rPr>
  </w:style>
  <w:style w:type="character" w:customStyle="1" w:styleId="WW8Num12z2">
    <w:name w:val="WW8Num12z2"/>
    <w:uiPriority w:val="99"/>
    <w:rsid w:val="00001CF7"/>
    <w:rPr>
      <w:rFonts w:ascii="Wingdings" w:hAnsi="Wingdings"/>
    </w:rPr>
  </w:style>
  <w:style w:type="character" w:customStyle="1" w:styleId="WW8Num13z0">
    <w:name w:val="WW8Num13z0"/>
    <w:uiPriority w:val="99"/>
    <w:rsid w:val="00001CF7"/>
    <w:rPr>
      <w:rFonts w:ascii="Symbol" w:hAnsi="Symbol"/>
    </w:rPr>
  </w:style>
  <w:style w:type="character" w:customStyle="1" w:styleId="WW8Num13z1">
    <w:name w:val="WW8Num13z1"/>
    <w:uiPriority w:val="99"/>
    <w:rsid w:val="00001CF7"/>
    <w:rPr>
      <w:rFonts w:ascii="Courier New" w:hAnsi="Courier New"/>
    </w:rPr>
  </w:style>
  <w:style w:type="character" w:customStyle="1" w:styleId="WW8Num13z2">
    <w:name w:val="WW8Num13z2"/>
    <w:uiPriority w:val="99"/>
    <w:rsid w:val="00001CF7"/>
    <w:rPr>
      <w:rFonts w:ascii="Wingdings" w:hAnsi="Wingdings"/>
    </w:rPr>
  </w:style>
  <w:style w:type="character" w:customStyle="1" w:styleId="WW8Num14z0">
    <w:name w:val="WW8Num14z0"/>
    <w:uiPriority w:val="99"/>
    <w:rsid w:val="00001CF7"/>
    <w:rPr>
      <w:rFonts w:ascii="Symbol" w:hAnsi="Symbol"/>
      <w:color w:val="auto"/>
    </w:rPr>
  </w:style>
  <w:style w:type="character" w:customStyle="1" w:styleId="WW8Num14z1">
    <w:name w:val="WW8Num14z1"/>
    <w:uiPriority w:val="99"/>
    <w:rsid w:val="00001CF7"/>
    <w:rPr>
      <w:rFonts w:ascii="Courier New" w:hAnsi="Courier New"/>
    </w:rPr>
  </w:style>
  <w:style w:type="character" w:customStyle="1" w:styleId="WW8Num14z2">
    <w:name w:val="WW8Num14z2"/>
    <w:uiPriority w:val="99"/>
    <w:rsid w:val="00001CF7"/>
    <w:rPr>
      <w:rFonts w:ascii="Wingdings" w:hAnsi="Wingdings"/>
    </w:rPr>
  </w:style>
  <w:style w:type="character" w:customStyle="1" w:styleId="WW8Num15z0">
    <w:name w:val="WW8Num15z0"/>
    <w:uiPriority w:val="99"/>
    <w:rsid w:val="00001CF7"/>
    <w:rPr>
      <w:rFonts w:ascii="Symbol" w:hAnsi="Symbol"/>
    </w:rPr>
  </w:style>
  <w:style w:type="character" w:customStyle="1" w:styleId="WW8Num15z1">
    <w:name w:val="WW8Num15z1"/>
    <w:uiPriority w:val="99"/>
    <w:rsid w:val="00001CF7"/>
    <w:rPr>
      <w:rFonts w:ascii="Courier New" w:hAnsi="Courier New"/>
    </w:rPr>
  </w:style>
  <w:style w:type="character" w:customStyle="1" w:styleId="WW8Num15z2">
    <w:name w:val="WW8Num15z2"/>
    <w:uiPriority w:val="99"/>
    <w:rsid w:val="00001CF7"/>
    <w:rPr>
      <w:rFonts w:ascii="Wingdings" w:hAnsi="Wingdings"/>
    </w:rPr>
  </w:style>
  <w:style w:type="character" w:customStyle="1" w:styleId="WW8Num16z0">
    <w:name w:val="WW8Num16z0"/>
    <w:uiPriority w:val="99"/>
    <w:rsid w:val="00001CF7"/>
    <w:rPr>
      <w:rFonts w:ascii="Symbol" w:hAnsi="Symbol"/>
    </w:rPr>
  </w:style>
  <w:style w:type="character" w:customStyle="1" w:styleId="WW8Num16z1">
    <w:name w:val="WW8Num16z1"/>
    <w:uiPriority w:val="99"/>
    <w:rsid w:val="00001CF7"/>
    <w:rPr>
      <w:rFonts w:ascii="Courier New" w:hAnsi="Courier New"/>
    </w:rPr>
  </w:style>
  <w:style w:type="character" w:customStyle="1" w:styleId="WW8Num16z2">
    <w:name w:val="WW8Num16z2"/>
    <w:uiPriority w:val="99"/>
    <w:rsid w:val="00001CF7"/>
    <w:rPr>
      <w:rFonts w:ascii="Wingdings" w:hAnsi="Wingdings"/>
    </w:rPr>
  </w:style>
  <w:style w:type="character" w:customStyle="1" w:styleId="WW8Num17z0">
    <w:name w:val="WW8Num17z0"/>
    <w:uiPriority w:val="99"/>
    <w:rsid w:val="00001CF7"/>
    <w:rPr>
      <w:color w:val="auto"/>
    </w:rPr>
  </w:style>
  <w:style w:type="character" w:customStyle="1" w:styleId="WW8Num17z1">
    <w:name w:val="WW8Num17z1"/>
    <w:uiPriority w:val="99"/>
    <w:rsid w:val="00001CF7"/>
    <w:rPr>
      <w:rFonts w:ascii="Courier New" w:hAnsi="Courier New"/>
    </w:rPr>
  </w:style>
  <w:style w:type="character" w:customStyle="1" w:styleId="WW8Num17z2">
    <w:name w:val="WW8Num17z2"/>
    <w:uiPriority w:val="99"/>
    <w:rsid w:val="00001CF7"/>
    <w:rPr>
      <w:rFonts w:ascii="Wingdings" w:hAnsi="Wingdings"/>
    </w:rPr>
  </w:style>
  <w:style w:type="character" w:customStyle="1" w:styleId="WW8Num19z0">
    <w:name w:val="WW8Num19z0"/>
    <w:uiPriority w:val="99"/>
    <w:rsid w:val="00001CF7"/>
    <w:rPr>
      <w:rFonts w:ascii="Symbol" w:hAnsi="Symbol"/>
    </w:rPr>
  </w:style>
  <w:style w:type="character" w:customStyle="1" w:styleId="WW8Num19z1">
    <w:name w:val="WW8Num19z1"/>
    <w:uiPriority w:val="99"/>
    <w:rsid w:val="00001CF7"/>
    <w:rPr>
      <w:rFonts w:ascii="Courier New" w:hAnsi="Courier New"/>
    </w:rPr>
  </w:style>
  <w:style w:type="character" w:customStyle="1" w:styleId="WW8Num19z2">
    <w:name w:val="WW8Num19z2"/>
    <w:uiPriority w:val="99"/>
    <w:rsid w:val="00001CF7"/>
    <w:rPr>
      <w:rFonts w:ascii="Wingdings" w:hAnsi="Wingdings"/>
    </w:rPr>
  </w:style>
  <w:style w:type="character" w:customStyle="1" w:styleId="WW8Num20z0">
    <w:name w:val="WW8Num20z0"/>
    <w:uiPriority w:val="99"/>
    <w:rsid w:val="00001CF7"/>
    <w:rPr>
      <w:rFonts w:ascii="Symbol" w:hAnsi="Symbol"/>
    </w:rPr>
  </w:style>
  <w:style w:type="character" w:customStyle="1" w:styleId="WW8Num20z1">
    <w:name w:val="WW8Num20z1"/>
    <w:uiPriority w:val="99"/>
    <w:rsid w:val="00001CF7"/>
    <w:rPr>
      <w:rFonts w:ascii="Courier New" w:hAnsi="Courier New"/>
    </w:rPr>
  </w:style>
  <w:style w:type="character" w:customStyle="1" w:styleId="WW8Num20z2">
    <w:name w:val="WW8Num20z2"/>
    <w:uiPriority w:val="99"/>
    <w:rsid w:val="00001CF7"/>
    <w:rPr>
      <w:rFonts w:ascii="Wingdings" w:hAnsi="Wingdings"/>
    </w:rPr>
  </w:style>
  <w:style w:type="character" w:customStyle="1" w:styleId="WW8Num21z0">
    <w:name w:val="WW8Num21z0"/>
    <w:uiPriority w:val="99"/>
    <w:rsid w:val="00001CF7"/>
    <w:rPr>
      <w:rFonts w:ascii="Symbol" w:hAnsi="Symbol"/>
    </w:rPr>
  </w:style>
  <w:style w:type="character" w:customStyle="1" w:styleId="WW8Num21z1">
    <w:name w:val="WW8Num21z1"/>
    <w:uiPriority w:val="99"/>
    <w:rsid w:val="00001CF7"/>
    <w:rPr>
      <w:rFonts w:ascii="Courier New" w:hAnsi="Courier New"/>
    </w:rPr>
  </w:style>
  <w:style w:type="character" w:customStyle="1" w:styleId="WW8Num21z2">
    <w:name w:val="WW8Num21z2"/>
    <w:uiPriority w:val="99"/>
    <w:rsid w:val="00001CF7"/>
    <w:rPr>
      <w:rFonts w:ascii="Wingdings" w:hAnsi="Wingdings"/>
    </w:rPr>
  </w:style>
  <w:style w:type="character" w:customStyle="1" w:styleId="WW8Num22z0">
    <w:name w:val="WW8Num22z0"/>
    <w:uiPriority w:val="99"/>
    <w:rsid w:val="00001CF7"/>
    <w:rPr>
      <w:rFonts w:ascii="Symbol" w:hAnsi="Symbol"/>
    </w:rPr>
  </w:style>
  <w:style w:type="character" w:customStyle="1" w:styleId="WW8Num22z1">
    <w:name w:val="WW8Num22z1"/>
    <w:uiPriority w:val="99"/>
    <w:rsid w:val="00001CF7"/>
    <w:rPr>
      <w:rFonts w:ascii="Courier New" w:hAnsi="Courier New"/>
    </w:rPr>
  </w:style>
  <w:style w:type="character" w:customStyle="1" w:styleId="WW8Num22z2">
    <w:name w:val="WW8Num22z2"/>
    <w:uiPriority w:val="99"/>
    <w:rsid w:val="00001CF7"/>
    <w:rPr>
      <w:rFonts w:ascii="Wingdings" w:hAnsi="Wingdings"/>
    </w:rPr>
  </w:style>
  <w:style w:type="character" w:customStyle="1" w:styleId="WW8Num23z0">
    <w:name w:val="WW8Num23z0"/>
    <w:uiPriority w:val="99"/>
    <w:rsid w:val="00001CF7"/>
    <w:rPr>
      <w:rFonts w:ascii="Symbol" w:hAnsi="Symbol"/>
    </w:rPr>
  </w:style>
  <w:style w:type="character" w:customStyle="1" w:styleId="WW8Num23z1">
    <w:name w:val="WW8Num23z1"/>
    <w:uiPriority w:val="99"/>
    <w:rsid w:val="00001CF7"/>
    <w:rPr>
      <w:rFonts w:ascii="Courier New" w:hAnsi="Courier New"/>
    </w:rPr>
  </w:style>
  <w:style w:type="character" w:customStyle="1" w:styleId="WW8Num23z2">
    <w:name w:val="WW8Num23z2"/>
    <w:uiPriority w:val="99"/>
    <w:rsid w:val="00001CF7"/>
    <w:rPr>
      <w:rFonts w:ascii="Wingdings" w:hAnsi="Wingdings"/>
    </w:rPr>
  </w:style>
  <w:style w:type="character" w:customStyle="1" w:styleId="2">
    <w:name w:val="Основной шрифт абзаца2"/>
    <w:uiPriority w:val="99"/>
    <w:rsid w:val="00001CF7"/>
  </w:style>
  <w:style w:type="character" w:customStyle="1" w:styleId="WW8Num2z0">
    <w:name w:val="WW8Num2z0"/>
    <w:uiPriority w:val="99"/>
    <w:rsid w:val="00001CF7"/>
    <w:rPr>
      <w:rFonts w:ascii="Times New Roman" w:hAnsi="Times New Roman"/>
    </w:rPr>
  </w:style>
  <w:style w:type="character" w:customStyle="1" w:styleId="WW8Num5z1">
    <w:name w:val="WW8Num5z1"/>
    <w:uiPriority w:val="99"/>
    <w:rsid w:val="00001CF7"/>
    <w:rPr>
      <w:rFonts w:ascii="Courier New" w:hAnsi="Courier New"/>
    </w:rPr>
  </w:style>
  <w:style w:type="character" w:customStyle="1" w:styleId="WW8Num5z2">
    <w:name w:val="WW8Num5z2"/>
    <w:uiPriority w:val="99"/>
    <w:rsid w:val="00001CF7"/>
    <w:rPr>
      <w:rFonts w:ascii="Wingdings" w:hAnsi="Wingdings"/>
    </w:rPr>
  </w:style>
  <w:style w:type="character" w:customStyle="1" w:styleId="WW8Num5z3">
    <w:name w:val="WW8Num5z3"/>
    <w:uiPriority w:val="99"/>
    <w:rsid w:val="00001CF7"/>
    <w:rPr>
      <w:rFonts w:ascii="Symbol" w:hAnsi="Symbol"/>
    </w:rPr>
  </w:style>
  <w:style w:type="character" w:customStyle="1" w:styleId="WW8Num8z0">
    <w:name w:val="WW8Num8z0"/>
    <w:uiPriority w:val="99"/>
    <w:rsid w:val="00001CF7"/>
    <w:rPr>
      <w:rFonts w:ascii="Times New Roman" w:hAnsi="Times New Roman"/>
    </w:rPr>
  </w:style>
  <w:style w:type="character" w:customStyle="1" w:styleId="WW8Num9z0">
    <w:name w:val="WW8Num9z0"/>
    <w:uiPriority w:val="99"/>
    <w:rsid w:val="00001CF7"/>
    <w:rPr>
      <w:rFonts w:ascii="Times New Roman" w:hAnsi="Times New Roman"/>
    </w:rPr>
  </w:style>
  <w:style w:type="character" w:customStyle="1" w:styleId="WW8Num11z0">
    <w:name w:val="WW8Num11z0"/>
    <w:uiPriority w:val="99"/>
    <w:rsid w:val="00001CF7"/>
    <w:rPr>
      <w:rFonts w:ascii="Times New Roman" w:hAnsi="Times New Roman"/>
    </w:rPr>
  </w:style>
  <w:style w:type="character" w:customStyle="1" w:styleId="WW8Num12z3">
    <w:name w:val="WW8Num12z3"/>
    <w:uiPriority w:val="99"/>
    <w:rsid w:val="00001CF7"/>
    <w:rPr>
      <w:rFonts w:ascii="Symbol" w:hAnsi="Symbol"/>
    </w:rPr>
  </w:style>
  <w:style w:type="character" w:customStyle="1" w:styleId="WW8NumSt6z0">
    <w:name w:val="WW8NumSt6z0"/>
    <w:uiPriority w:val="99"/>
    <w:rsid w:val="00001CF7"/>
    <w:rPr>
      <w:rFonts w:ascii="Times New Roman" w:hAnsi="Times New Roman"/>
    </w:rPr>
  </w:style>
  <w:style w:type="character" w:customStyle="1" w:styleId="WW8NumSt7z0">
    <w:name w:val="WW8NumSt7z0"/>
    <w:uiPriority w:val="99"/>
    <w:rsid w:val="00001CF7"/>
    <w:rPr>
      <w:rFonts w:ascii="Times New Roman" w:hAnsi="Times New Roman"/>
    </w:rPr>
  </w:style>
  <w:style w:type="character" w:customStyle="1" w:styleId="1">
    <w:name w:val="Основной шрифт абзаца1"/>
    <w:uiPriority w:val="99"/>
    <w:rsid w:val="00001CF7"/>
  </w:style>
  <w:style w:type="character" w:styleId="a3">
    <w:name w:val="page number"/>
    <w:uiPriority w:val="99"/>
    <w:rsid w:val="00001CF7"/>
    <w:rPr>
      <w:rFonts w:cs="Times New Roman"/>
    </w:rPr>
  </w:style>
  <w:style w:type="character" w:styleId="a4">
    <w:name w:val="Hyperlink"/>
    <w:uiPriority w:val="99"/>
    <w:rsid w:val="00001CF7"/>
    <w:rPr>
      <w:rFonts w:cs="Times New Roman"/>
      <w:color w:val="0000FF"/>
      <w:u w:val="single"/>
    </w:rPr>
  </w:style>
  <w:style w:type="character" w:customStyle="1" w:styleId="a5">
    <w:name w:val="Символ нумерации"/>
    <w:uiPriority w:val="99"/>
    <w:rsid w:val="00001CF7"/>
  </w:style>
  <w:style w:type="character" w:customStyle="1" w:styleId="a6">
    <w:name w:val="Маркеры списка"/>
    <w:uiPriority w:val="99"/>
    <w:rsid w:val="00001CF7"/>
    <w:rPr>
      <w:rFonts w:ascii="OpenSymbol" w:eastAsia="OpenSymbol" w:hAnsi="OpenSymbol"/>
    </w:rPr>
  </w:style>
  <w:style w:type="character" w:customStyle="1" w:styleId="standarttab1">
    <w:name w:val="standarttab1"/>
    <w:uiPriority w:val="99"/>
    <w:rsid w:val="00001CF7"/>
    <w:rPr>
      <w:rFonts w:ascii="Times New Roman" w:hAnsi="Times New Roman"/>
      <w:color w:val="990000"/>
      <w:sz w:val="27"/>
      <w:u w:val="none"/>
    </w:rPr>
  </w:style>
  <w:style w:type="character" w:styleId="a7">
    <w:name w:val="Strong"/>
    <w:uiPriority w:val="99"/>
    <w:qFormat/>
    <w:rsid w:val="00001CF7"/>
    <w:rPr>
      <w:rFonts w:cs="Times New Roman"/>
      <w:b/>
    </w:rPr>
  </w:style>
  <w:style w:type="paragraph" w:customStyle="1" w:styleId="10">
    <w:name w:val="Заголовок1"/>
    <w:basedOn w:val="a"/>
    <w:next w:val="a8"/>
    <w:uiPriority w:val="99"/>
    <w:rsid w:val="00001CF7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8">
    <w:name w:val="Body Text"/>
    <w:basedOn w:val="a"/>
    <w:link w:val="a9"/>
    <w:uiPriority w:val="99"/>
    <w:rsid w:val="00001CF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9">
    <w:name w:val="Основной текст Знак"/>
    <w:link w:val="a8"/>
    <w:uiPriority w:val="99"/>
    <w:locked/>
    <w:rsid w:val="00001CF7"/>
    <w:rPr>
      <w:rFonts w:ascii="Times New Roman" w:hAnsi="Times New Roman" w:cs="Times New Roman"/>
      <w:sz w:val="24"/>
      <w:szCs w:val="24"/>
      <w:lang w:eastAsia="zh-CN"/>
    </w:rPr>
  </w:style>
  <w:style w:type="paragraph" w:styleId="aa">
    <w:name w:val="List"/>
    <w:basedOn w:val="a8"/>
    <w:uiPriority w:val="99"/>
    <w:rsid w:val="00001CF7"/>
    <w:rPr>
      <w:rFonts w:cs="Mangal"/>
    </w:rPr>
  </w:style>
  <w:style w:type="paragraph" w:styleId="ab">
    <w:name w:val="caption"/>
    <w:basedOn w:val="a"/>
    <w:uiPriority w:val="99"/>
    <w:qFormat/>
    <w:rsid w:val="00001CF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0">
    <w:name w:val="Указатель2"/>
    <w:basedOn w:val="a"/>
    <w:uiPriority w:val="99"/>
    <w:rsid w:val="00001CF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11">
    <w:name w:val="Название объекта1"/>
    <w:basedOn w:val="a"/>
    <w:uiPriority w:val="99"/>
    <w:rsid w:val="00001CF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uiPriority w:val="99"/>
    <w:rsid w:val="00001CF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rsid w:val="00001CF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001CF7"/>
    <w:rPr>
      <w:rFonts w:ascii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rsid w:val="00001CF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f">
    <w:name w:val="Нижний колонтитул Знак"/>
    <w:link w:val="ae"/>
    <w:uiPriority w:val="99"/>
    <w:locked/>
    <w:rsid w:val="00001CF7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f0">
    <w:name w:val="Содержимое таблицы"/>
    <w:basedOn w:val="a"/>
    <w:uiPriority w:val="99"/>
    <w:rsid w:val="00001CF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1">
    <w:name w:val="Заголовок таблицы"/>
    <w:basedOn w:val="af0"/>
    <w:uiPriority w:val="99"/>
    <w:rsid w:val="00001CF7"/>
    <w:pPr>
      <w:jc w:val="center"/>
    </w:pPr>
    <w:rPr>
      <w:b/>
      <w:bCs/>
    </w:rPr>
  </w:style>
  <w:style w:type="paragraph" w:customStyle="1" w:styleId="af2">
    <w:name w:val="Содержимое врезки"/>
    <w:basedOn w:val="a8"/>
    <w:uiPriority w:val="99"/>
    <w:rsid w:val="00001CF7"/>
  </w:style>
  <w:style w:type="paragraph" w:customStyle="1" w:styleId="ListParagraph1">
    <w:name w:val="List Paragraph1"/>
    <w:basedOn w:val="a"/>
    <w:uiPriority w:val="99"/>
    <w:rsid w:val="00001CF7"/>
    <w:pPr>
      <w:suppressAutoHyphens/>
      <w:spacing w:after="0" w:line="240" w:lineRule="auto"/>
      <w:ind w:left="720" w:firstLine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3">
    <w:name w:val="Normal (Web)"/>
    <w:basedOn w:val="a"/>
    <w:uiPriority w:val="99"/>
    <w:rsid w:val="00001CF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FontStyle12">
    <w:name w:val="Font Style12"/>
    <w:uiPriority w:val="99"/>
    <w:rsid w:val="00001CF7"/>
    <w:rPr>
      <w:rFonts w:ascii="Times New Roman" w:hAnsi="Times New Roman"/>
      <w:sz w:val="18"/>
    </w:rPr>
  </w:style>
  <w:style w:type="paragraph" w:customStyle="1" w:styleId="Style4">
    <w:name w:val="Style4"/>
    <w:basedOn w:val="a"/>
    <w:uiPriority w:val="99"/>
    <w:rsid w:val="00001CF7"/>
    <w:pPr>
      <w:widowControl w:val="0"/>
      <w:suppressAutoHyphens/>
      <w:autoSpaceDE w:val="0"/>
      <w:spacing w:after="0" w:line="214" w:lineRule="exact"/>
      <w:ind w:firstLine="4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4">
    <w:name w:val="No Spacing"/>
    <w:uiPriority w:val="99"/>
    <w:qFormat/>
    <w:rsid w:val="00001CF7"/>
    <w:rPr>
      <w:rFonts w:ascii="Times New Roman" w:hAnsi="Times New Roman"/>
      <w:sz w:val="28"/>
      <w:szCs w:val="22"/>
      <w:lang w:eastAsia="en-US"/>
    </w:rPr>
  </w:style>
  <w:style w:type="character" w:styleId="af5">
    <w:name w:val="line number"/>
    <w:uiPriority w:val="99"/>
    <w:rsid w:val="00001CF7"/>
    <w:rPr>
      <w:rFonts w:cs="Times New Roman"/>
    </w:rPr>
  </w:style>
  <w:style w:type="paragraph" w:styleId="af6">
    <w:name w:val="Balloon Text"/>
    <w:basedOn w:val="a"/>
    <w:link w:val="af7"/>
    <w:uiPriority w:val="99"/>
    <w:rsid w:val="00001CF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7">
    <w:name w:val="Текст выноски Знак"/>
    <w:link w:val="af6"/>
    <w:uiPriority w:val="99"/>
    <w:locked/>
    <w:rsid w:val="00001CF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60CF7-C0A9-4D96-B73C-901CD8F5A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3040</Words>
  <Characters>17330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 DS</cp:lastModifiedBy>
  <cp:revision>16</cp:revision>
  <cp:lastPrinted>2016-08-23T09:36:00Z</cp:lastPrinted>
  <dcterms:created xsi:type="dcterms:W3CDTF">2013-02-23T15:54:00Z</dcterms:created>
  <dcterms:modified xsi:type="dcterms:W3CDTF">2023-09-12T03:59:00Z</dcterms:modified>
</cp:coreProperties>
</file>